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7377" w14:textId="77777777" w:rsidR="006032A2" w:rsidRPr="006F4EEA" w:rsidRDefault="006032A2" w:rsidP="0060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4EEA">
        <w:rPr>
          <w:rFonts w:ascii="Times New Roman" w:hAnsi="Times New Roman" w:cs="Times New Roman"/>
          <w:b/>
          <w:sz w:val="24"/>
          <w:szCs w:val="24"/>
        </w:rPr>
        <w:t>ДОПОЛНИТЕЛЬНЫЕ УСЛОВИЯ СТРАХОВАНИЯ ПРОФЕССИОНАЛЬНОЙ ОТВЕТСТВЕННОСТИ НОТАРИУСОВ</w:t>
      </w:r>
    </w:p>
    <w:p w14:paraId="23E0594D" w14:textId="77777777" w:rsidR="006032A2" w:rsidRPr="006F4EEA" w:rsidRDefault="006032A2" w:rsidP="00603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E93DF" w14:textId="77777777" w:rsidR="006032A2" w:rsidRPr="006F4EEA" w:rsidRDefault="006032A2" w:rsidP="00603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(к Общим условиям по страхованию профессиональной ответственности</w:t>
      </w:r>
    </w:p>
    <w:p w14:paraId="400BB4FE" w14:textId="77777777" w:rsidR="006032A2" w:rsidRPr="006F4EEA" w:rsidRDefault="006032A2" w:rsidP="00603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(далее – Общие условия))</w:t>
      </w:r>
    </w:p>
    <w:p w14:paraId="1C2B4C2B" w14:textId="77777777" w:rsidR="006032A2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 п.2.2. Общих условий </w:t>
      </w:r>
    </w:p>
    <w:p w14:paraId="4415C392" w14:textId="77777777" w:rsidR="006032A2" w:rsidRPr="00B76592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Страхователями в соответствии с </w:t>
      </w:r>
      <w:r w:rsidRPr="006F4EEA">
        <w:rPr>
          <w:rFonts w:ascii="Times New Roman" w:hAnsi="Times New Roman" w:cs="Times New Roman"/>
          <w:sz w:val="24"/>
          <w:szCs w:val="24"/>
        </w:rPr>
        <w:t xml:space="preserve">настоящими </w:t>
      </w:r>
      <w:r>
        <w:rPr>
          <w:rFonts w:ascii="Times New Roman" w:hAnsi="Times New Roman" w:cs="Times New Roman"/>
          <w:sz w:val="24"/>
          <w:szCs w:val="24"/>
        </w:rPr>
        <w:t>Дополнительными</w:t>
      </w:r>
      <w:r w:rsidRPr="006F4EEA">
        <w:rPr>
          <w:rFonts w:ascii="Times New Roman" w:hAnsi="Times New Roman" w:cs="Times New Roman"/>
          <w:sz w:val="24"/>
          <w:szCs w:val="24"/>
        </w:rPr>
        <w:t xml:space="preserve"> условиями </w:t>
      </w:r>
      <w:r>
        <w:rPr>
          <w:rFonts w:ascii="Times New Roman" w:hAnsi="Times New Roman" w:cs="Times New Roman"/>
          <w:sz w:val="24"/>
          <w:szCs w:val="24"/>
        </w:rPr>
        <w:t xml:space="preserve">помимо лиц, указанных в п.2.2. Общих условий, также </w:t>
      </w:r>
      <w:r w:rsidRPr="006F4EEA">
        <w:rPr>
          <w:rFonts w:ascii="Times New Roman" w:hAnsi="Times New Roman" w:cs="Times New Roman"/>
          <w:sz w:val="24"/>
          <w:szCs w:val="24"/>
        </w:rPr>
        <w:t>могут являться</w:t>
      </w:r>
      <w:r>
        <w:rPr>
          <w:rFonts w:ascii="Times New Roman" w:hAnsi="Times New Roman" w:cs="Times New Roman"/>
          <w:sz w:val="24"/>
          <w:szCs w:val="24"/>
        </w:rPr>
        <w:t xml:space="preserve"> нотариальные палаты субъекта Российской Федерации.</w:t>
      </w:r>
    </w:p>
    <w:p w14:paraId="11FC897D" w14:textId="77777777" w:rsidR="006032A2" w:rsidRPr="006F4EEA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4EEA">
        <w:rPr>
          <w:rFonts w:ascii="Times New Roman" w:hAnsi="Times New Roman" w:cs="Times New Roman"/>
          <w:b/>
          <w:sz w:val="24"/>
          <w:szCs w:val="24"/>
        </w:rPr>
        <w:t>. К п.</w:t>
      </w:r>
      <w:r w:rsidRPr="00A60C64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F4EEA">
        <w:rPr>
          <w:rFonts w:ascii="Times New Roman" w:hAnsi="Times New Roman" w:cs="Times New Roman"/>
          <w:b/>
          <w:sz w:val="24"/>
          <w:szCs w:val="24"/>
        </w:rPr>
        <w:t>. Общих условий</w:t>
      </w:r>
    </w:p>
    <w:p w14:paraId="203344E6" w14:textId="77777777" w:rsidR="006032A2" w:rsidRPr="0042658D" w:rsidRDefault="006032A2" w:rsidP="006032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58D">
        <w:rPr>
          <w:rFonts w:ascii="Times New Roman" w:hAnsi="Times New Roman" w:cs="Times New Roman"/>
          <w:sz w:val="24"/>
          <w:szCs w:val="24"/>
        </w:rPr>
        <w:t xml:space="preserve">.1. Третьими лицами являются </w:t>
      </w:r>
      <w:r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42658D">
        <w:rPr>
          <w:rFonts w:ascii="Times New Roman" w:hAnsi="Times New Roman" w:cs="Times New Roman"/>
          <w:sz w:val="24"/>
          <w:szCs w:val="24"/>
        </w:rPr>
        <w:t>лица, которым может быть причинен имущественный вред при осуществлении Страхователем нотариальной деятельности. Третьими лицами, в том числе являются граждане и юридические лица, обратившиеся к Страхователю за совершением нотариального действия.</w:t>
      </w:r>
    </w:p>
    <w:p w14:paraId="69E6DFC7" w14:textId="77777777" w:rsidR="006032A2" w:rsidRPr="006F4EEA" w:rsidRDefault="006032A2" w:rsidP="006032A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4EEA">
        <w:rPr>
          <w:rFonts w:ascii="Times New Roman" w:hAnsi="Times New Roman" w:cs="Times New Roman"/>
          <w:b/>
          <w:sz w:val="24"/>
          <w:szCs w:val="24"/>
        </w:rPr>
        <w:t>. К п.</w:t>
      </w:r>
      <w:r w:rsidRPr="00A60C64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F4EEA">
        <w:rPr>
          <w:rFonts w:ascii="Times New Roman" w:hAnsi="Times New Roman" w:cs="Times New Roman"/>
          <w:b/>
          <w:sz w:val="24"/>
          <w:szCs w:val="24"/>
        </w:rPr>
        <w:t>. Общих условий</w:t>
      </w:r>
    </w:p>
    <w:p w14:paraId="5923C649" w14:textId="77777777" w:rsidR="006032A2" w:rsidRPr="006F4EEA" w:rsidRDefault="006032A2" w:rsidP="006032A2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4EEA">
        <w:rPr>
          <w:rFonts w:ascii="Times New Roman" w:hAnsi="Times New Roman" w:cs="Times New Roman"/>
          <w:sz w:val="24"/>
          <w:szCs w:val="24"/>
        </w:rPr>
        <w:t>.1. Под нотариальной деятельностью в рамках настоящих Дополнительных условий понимается совершение следующих действий:</w:t>
      </w:r>
    </w:p>
    <w:p w14:paraId="4C7AB510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сделок;</w:t>
      </w:r>
    </w:p>
    <w:p w14:paraId="1A80F8C9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выдача свидетельств о праве собственности на долю в общем имуществе супругов;</w:t>
      </w:r>
    </w:p>
    <w:p w14:paraId="60D505EB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наложение и снятие запрещения отчуждения имущества;</w:t>
      </w:r>
    </w:p>
    <w:p w14:paraId="6750EC79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верности копий документов;</w:t>
      </w:r>
    </w:p>
    <w:p w14:paraId="268CD193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подлинности подписи на документах;</w:t>
      </w:r>
    </w:p>
    <w:p w14:paraId="0350B24C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верности перевода документов с одного языка на другой;</w:t>
      </w:r>
    </w:p>
    <w:p w14:paraId="49D4C26F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факта нахождения гражданина в живых;</w:t>
      </w:r>
    </w:p>
    <w:p w14:paraId="0233F858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факта нахождения гражданина в определенном месте;</w:t>
      </w:r>
    </w:p>
    <w:p w14:paraId="1ECAEE2F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тождественности гражданина с лицом, изображенным на фотографии;</w:t>
      </w:r>
    </w:p>
    <w:p w14:paraId="6A204CFA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удостоверение времени предъявления документов;</w:t>
      </w:r>
    </w:p>
    <w:p w14:paraId="743603BC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передача заявлений физических и юридических лиц другим физическим и юридическим лицам;</w:t>
      </w:r>
    </w:p>
    <w:p w14:paraId="573A393C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принятие в депозит денежных сумм и ценных бумаг;</w:t>
      </w:r>
    </w:p>
    <w:p w14:paraId="6FB28909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совершение исполнительных надписей;</w:t>
      </w:r>
    </w:p>
    <w:p w14:paraId="2F402118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совершение протестов векселей;</w:t>
      </w:r>
    </w:p>
    <w:p w14:paraId="4A427541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предъявление чеков к платежу и удостоверение неоплаты чеков;</w:t>
      </w:r>
    </w:p>
    <w:p w14:paraId="729908CA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принятие на хранение документов;</w:t>
      </w:r>
    </w:p>
    <w:p w14:paraId="73F326D7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совершение морских протестов;</w:t>
      </w:r>
    </w:p>
    <w:p w14:paraId="5225F0E1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обеспечение доказательств;</w:t>
      </w:r>
    </w:p>
    <w:p w14:paraId="1496BB70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выдача свидетельств о праве на наследство и принятие мер к охране наследственного имущества;</w:t>
      </w:r>
    </w:p>
    <w:p w14:paraId="75A1670A" w14:textId="77777777" w:rsidR="006032A2" w:rsidRPr="006F4EEA" w:rsidRDefault="006032A2" w:rsidP="006032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другие нотариальные действия, предусмотренные законодательством Российской Федерации.</w:t>
      </w:r>
    </w:p>
    <w:p w14:paraId="4BFAE30B" w14:textId="77777777" w:rsidR="006032A2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 п.4.3. Общих условий</w:t>
      </w:r>
    </w:p>
    <w:p w14:paraId="72E4F2F0" w14:textId="77777777" w:rsidR="006032A2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Договором страхования может быть установлено, что с</w:t>
      </w:r>
      <w:r w:rsidRPr="004905A7">
        <w:rPr>
          <w:rFonts w:ascii="Times New Roman" w:hAnsi="Times New Roman" w:cs="Times New Roman"/>
          <w:sz w:val="24"/>
          <w:szCs w:val="24"/>
        </w:rPr>
        <w:t xml:space="preserve">траховым случаем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(бездействием) </w:t>
      </w:r>
      <w:r>
        <w:rPr>
          <w:rFonts w:ascii="Times New Roman" w:hAnsi="Times New Roman" w:cs="Times New Roman"/>
          <w:sz w:val="24"/>
          <w:szCs w:val="24"/>
        </w:rPr>
        <w:t>Страхователя</w:t>
      </w:r>
      <w:r w:rsidRPr="004905A7">
        <w:rPr>
          <w:rFonts w:ascii="Times New Roman" w:hAnsi="Times New Roman" w:cs="Times New Roman"/>
          <w:sz w:val="24"/>
          <w:szCs w:val="24"/>
        </w:rPr>
        <w:t xml:space="preserve">, в результате совершения нотариального действия, противоречащего законодательству Российской Федерации, либо неправомерного отказа в совершении нотариального действия, подтвержденного </w:t>
      </w:r>
      <w:r w:rsidRPr="004905A7">
        <w:rPr>
          <w:rFonts w:ascii="Times New Roman" w:hAnsi="Times New Roman" w:cs="Times New Roman"/>
          <w:sz w:val="24"/>
          <w:szCs w:val="24"/>
        </w:rPr>
        <w:lastRenderedPageBreak/>
        <w:t>постановлением нотариуса, а также разглашения сведений о совершенном нотариальном действии.</w:t>
      </w:r>
    </w:p>
    <w:p w14:paraId="5448C823" w14:textId="77777777" w:rsidR="006032A2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Страховой случай считается наступившим при выполнении условий, указанных в п.4.3. Общих условий с учетом следующих положений:</w:t>
      </w:r>
    </w:p>
    <w:p w14:paraId="0732D6BD" w14:textId="77777777" w:rsidR="006032A2" w:rsidRDefault="006032A2" w:rsidP="00603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Фа</w:t>
      </w:r>
      <w:r w:rsidRPr="00081B16">
        <w:rPr>
          <w:rFonts w:ascii="Times New Roman" w:hAnsi="Times New Roman" w:cs="Times New Roman"/>
          <w:sz w:val="24"/>
          <w:szCs w:val="24"/>
        </w:rPr>
        <w:t>кт причинения имущественного вреда, который впоследствии привел к установлению обязанности Страхователя по возмещению причиненного имущественного вреда Третьим лицам, может быть установлен как в течение Периода страхования, так и после его окончания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4B2FA" w14:textId="77777777" w:rsidR="006032A2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6F4EEA">
        <w:rPr>
          <w:rFonts w:ascii="Times New Roman" w:hAnsi="Times New Roman" w:cs="Times New Roman"/>
          <w:sz w:val="24"/>
          <w:szCs w:val="24"/>
        </w:rPr>
        <w:t xml:space="preserve">Причинение вреда произошло в течение периода страхования, если </w:t>
      </w:r>
      <w:r>
        <w:rPr>
          <w:rFonts w:ascii="Times New Roman" w:hAnsi="Times New Roman" w:cs="Times New Roman"/>
          <w:sz w:val="24"/>
          <w:szCs w:val="24"/>
        </w:rPr>
        <w:t>иное не</w:t>
      </w:r>
      <w:r w:rsidRPr="006F4EEA">
        <w:rPr>
          <w:rFonts w:ascii="Times New Roman" w:hAnsi="Times New Roman" w:cs="Times New Roman"/>
          <w:sz w:val="24"/>
          <w:szCs w:val="24"/>
        </w:rPr>
        <w:t xml:space="preserve"> предусмотрено договором страхования.</w:t>
      </w:r>
    </w:p>
    <w:p w14:paraId="66330200" w14:textId="77777777" w:rsidR="006032A2" w:rsidRPr="00081B16" w:rsidRDefault="006032A2" w:rsidP="00603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договором страхования, д</w:t>
      </w:r>
      <w:r w:rsidRPr="00081B16">
        <w:rPr>
          <w:rFonts w:ascii="Times New Roman" w:hAnsi="Times New Roman" w:cs="Times New Roman"/>
          <w:sz w:val="24"/>
          <w:szCs w:val="24"/>
        </w:rPr>
        <w:t>атой причинения имущественного вреда Третьим лицам признается дата предъявления к Страхователю Третьими лицами имущественной претензии о возмещении такого вреда, т.е. дата, когда Страхователю впервые стало известно о том, что его действия (бездействие) привели к причинению имуще</w:t>
      </w:r>
      <w:r>
        <w:rPr>
          <w:rFonts w:ascii="Times New Roman" w:hAnsi="Times New Roman" w:cs="Times New Roman"/>
          <w:sz w:val="24"/>
          <w:szCs w:val="24"/>
        </w:rPr>
        <w:t>ственного вреда Третьим лицам.</w:t>
      </w:r>
    </w:p>
    <w:p w14:paraId="4DE0AA64" w14:textId="77777777" w:rsidR="006032A2" w:rsidRPr="006F4EEA" w:rsidRDefault="006032A2" w:rsidP="006032A2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 Согласно настоящим Дополнительным условиям, если иное не установлено договором страхования, к </w:t>
      </w:r>
      <w:r>
        <w:rPr>
          <w:rFonts w:ascii="Times New Roman" w:hAnsi="Times New Roman" w:cs="Times New Roman"/>
          <w:bCs/>
          <w:sz w:val="24"/>
          <w:szCs w:val="24"/>
        </w:rPr>
        <w:t>действиям (бездействию) Страхователя, приведшим к причинению имущественного вреда Третьим лицам, относятся</w:t>
      </w:r>
      <w:r w:rsidRPr="006F4E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F5A9DA" w14:textId="77777777"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F4EEA">
        <w:rPr>
          <w:rFonts w:ascii="Times New Roman" w:hAnsi="Times New Roman" w:cs="Times New Roman"/>
          <w:bCs/>
          <w:sz w:val="24"/>
          <w:szCs w:val="24"/>
        </w:rPr>
        <w:t>овершение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EEA">
        <w:rPr>
          <w:rFonts w:ascii="Times New Roman" w:hAnsi="Times New Roman" w:cs="Times New Roman"/>
          <w:bCs/>
          <w:sz w:val="24"/>
          <w:szCs w:val="24"/>
        </w:rPr>
        <w:t>нотариальн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F4EEA">
        <w:rPr>
          <w:rFonts w:ascii="Times New Roman" w:hAnsi="Times New Roman" w:cs="Times New Roman"/>
          <w:bCs/>
          <w:sz w:val="24"/>
          <w:szCs w:val="24"/>
        </w:rPr>
        <w:t>, противоречащ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законодательству Российской Федерации.</w:t>
      </w:r>
    </w:p>
    <w:p w14:paraId="7181DCC5" w14:textId="77777777"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sz w:val="24"/>
          <w:szCs w:val="24"/>
        </w:rPr>
        <w:t>Неправомерный отказ в совершении нотариального действия, подтвержденного постановлением Страхователя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FF63D6" w14:textId="77777777"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sz w:val="24"/>
          <w:szCs w:val="24"/>
        </w:rPr>
        <w:t>Разглашение сведений о совершенном нотариальном действии</w:t>
      </w:r>
      <w:r w:rsidRPr="006F4E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A5BC5E" w14:textId="77777777"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F4EEA">
        <w:rPr>
          <w:rFonts w:ascii="Times New Roman" w:hAnsi="Times New Roman" w:cs="Times New Roman"/>
          <w:b/>
          <w:bCs/>
          <w:sz w:val="24"/>
          <w:szCs w:val="24"/>
        </w:rPr>
        <w:t>. К п. 4.8. Общих условий</w:t>
      </w:r>
    </w:p>
    <w:p w14:paraId="163841C3" w14:textId="77777777"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F4EEA">
        <w:rPr>
          <w:rFonts w:ascii="Times New Roman" w:hAnsi="Times New Roman" w:cs="Times New Roman"/>
          <w:bCs/>
          <w:sz w:val="24"/>
          <w:szCs w:val="24"/>
        </w:rPr>
        <w:t>.1. Страховое покрытие</w:t>
      </w:r>
      <w:r>
        <w:rPr>
          <w:rFonts w:ascii="Times New Roman" w:hAnsi="Times New Roman" w:cs="Times New Roman"/>
          <w:bCs/>
          <w:sz w:val="24"/>
          <w:szCs w:val="24"/>
        </w:rPr>
        <w:t>, если иное не установлено договором страхования,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по настоящим Дополнительным условиям также распространяется на </w:t>
      </w:r>
      <w:r>
        <w:rPr>
          <w:rFonts w:ascii="Times New Roman" w:hAnsi="Times New Roman" w:cs="Times New Roman"/>
          <w:bCs/>
          <w:sz w:val="24"/>
          <w:szCs w:val="24"/>
        </w:rPr>
        <w:t>имущественный вред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, причиненный непреднамеренными </w:t>
      </w:r>
      <w:r>
        <w:rPr>
          <w:rFonts w:ascii="Times New Roman" w:hAnsi="Times New Roman" w:cs="Times New Roman"/>
          <w:bCs/>
          <w:sz w:val="24"/>
          <w:szCs w:val="24"/>
        </w:rPr>
        <w:t>действиями (бездействием)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лицом, замещающим временно отсутствующего Страхователя, ответственность за действия которого несет Страхователь.</w:t>
      </w:r>
    </w:p>
    <w:p w14:paraId="073F80A1" w14:textId="77777777"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/>
          <w:bCs/>
          <w:sz w:val="24"/>
          <w:szCs w:val="24"/>
        </w:rPr>
        <w:t>. К п. 5.3. Общих условий</w:t>
      </w:r>
    </w:p>
    <w:p w14:paraId="2A36491A" w14:textId="77777777" w:rsidR="006032A2" w:rsidRPr="006F4EEA" w:rsidRDefault="006032A2" w:rsidP="006032A2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 Не признаются страховыми случаями</w:t>
      </w:r>
      <w:r>
        <w:rPr>
          <w:rFonts w:ascii="Times New Roman" w:hAnsi="Times New Roman" w:cs="Times New Roman"/>
          <w:bCs/>
          <w:sz w:val="24"/>
          <w:szCs w:val="24"/>
        </w:rPr>
        <w:t>, если иное не установлено договором страхования,</w:t>
      </w:r>
      <w:r w:rsidRPr="006F4EEA">
        <w:rPr>
          <w:rFonts w:ascii="Times New Roman" w:hAnsi="Times New Roman" w:cs="Times New Roman"/>
          <w:bCs/>
          <w:sz w:val="24"/>
          <w:szCs w:val="24"/>
        </w:rPr>
        <w:t xml:space="preserve"> события, возникшие в результате:</w:t>
      </w:r>
    </w:p>
    <w:p w14:paraId="7F9F2F27" w14:textId="77777777"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.1.1. Совершения Страхователем нотариальных действий на свое имя и от своего имени, на имя и от имени своих супругов, их и своих родственников (родителей, детей, внуков), а также других действий, на совершение которых Страхователь не уполномочен в соответствии с законодательством Российской Федерации.</w:t>
      </w:r>
    </w:p>
    <w:p w14:paraId="18E0DAAA" w14:textId="77777777"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F4EEA">
        <w:rPr>
          <w:rFonts w:ascii="Times New Roman" w:hAnsi="Times New Roman" w:cs="Times New Roman"/>
          <w:bCs/>
          <w:sz w:val="24"/>
          <w:szCs w:val="24"/>
        </w:rPr>
        <w:t>. Совершения нотариальных действий после того, как Страхователь сложил с себя полномочия или был освобожден от полномочий на основании решения суда о лишении права нотариальной деятельности.</w:t>
      </w:r>
    </w:p>
    <w:p w14:paraId="05316A07" w14:textId="77777777" w:rsidR="006032A2" w:rsidRPr="006F4EEA" w:rsidRDefault="006032A2" w:rsidP="006032A2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F4EEA">
        <w:rPr>
          <w:rFonts w:ascii="Times New Roman" w:hAnsi="Times New Roman" w:cs="Times New Roman"/>
          <w:bCs/>
          <w:sz w:val="24"/>
          <w:szCs w:val="24"/>
        </w:rPr>
        <w:t>. Совершения Страхователем своих должностных обязанностей в период их исполнения лицом, временно его замещающим.</w:t>
      </w:r>
    </w:p>
    <w:p w14:paraId="53BD3FD8" w14:textId="77777777" w:rsidR="006032A2" w:rsidRDefault="006032A2" w:rsidP="006032A2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F4EEA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F4EEA">
        <w:rPr>
          <w:rFonts w:ascii="Times New Roman" w:hAnsi="Times New Roman" w:cs="Times New Roman"/>
          <w:bCs/>
          <w:sz w:val="24"/>
          <w:szCs w:val="24"/>
        </w:rPr>
        <w:t>. Иных случаев, предусмотренных Общими условиями.</w:t>
      </w:r>
    </w:p>
    <w:p w14:paraId="1E472F3E" w14:textId="77777777" w:rsidR="00063B7A" w:rsidRDefault="00063B7A"/>
    <w:sectPr w:rsidR="00063B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C7982" w14:textId="77777777" w:rsidR="006032A2" w:rsidRDefault="006032A2" w:rsidP="006032A2">
      <w:r>
        <w:separator/>
      </w:r>
    </w:p>
  </w:endnote>
  <w:endnote w:type="continuationSeparator" w:id="0">
    <w:p w14:paraId="57CE3F46" w14:textId="77777777" w:rsidR="006032A2" w:rsidRDefault="006032A2" w:rsidP="006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C640" w14:textId="77777777" w:rsidR="006032A2" w:rsidRDefault="006032A2" w:rsidP="006032A2">
      <w:r>
        <w:separator/>
      </w:r>
    </w:p>
  </w:footnote>
  <w:footnote w:type="continuationSeparator" w:id="0">
    <w:p w14:paraId="6E8F8C0B" w14:textId="77777777" w:rsidR="006032A2" w:rsidRDefault="006032A2" w:rsidP="0060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57D2" w14:textId="77777777" w:rsidR="006032A2" w:rsidRPr="007F635F" w:rsidRDefault="006032A2" w:rsidP="006032A2">
    <w:pPr>
      <w:pStyle w:val="a3"/>
      <w:pBdr>
        <w:bottom w:val="single" w:sz="4" w:space="1" w:color="auto"/>
      </w:pBdr>
      <w:tabs>
        <w:tab w:val="clear" w:pos="4677"/>
        <w:tab w:val="clear" w:pos="9355"/>
        <w:tab w:val="center" w:pos="4844"/>
        <w:tab w:val="right" w:pos="9689"/>
      </w:tabs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Дополнительные условия по страхованию</w:t>
    </w:r>
    <w:r w:rsidRPr="007F635F">
      <w:rPr>
        <w:rFonts w:ascii="Times New Roman" w:hAnsi="Times New Roman" w:cs="Times New Roman"/>
        <w:b/>
        <w:i/>
      </w:rPr>
      <w:t xml:space="preserve"> профессиональной ответственности </w:t>
    </w:r>
    <w:r>
      <w:rPr>
        <w:rFonts w:ascii="Times New Roman" w:hAnsi="Times New Roman" w:cs="Times New Roman"/>
        <w:b/>
        <w:i/>
      </w:rPr>
      <w:t xml:space="preserve">нотариусов </w:t>
    </w:r>
    <w:r w:rsidRPr="007F635F">
      <w:rPr>
        <w:rFonts w:ascii="Times New Roman" w:hAnsi="Times New Roman" w:cs="Times New Roman"/>
        <w:b/>
        <w:i/>
      </w:rPr>
      <w:t>СПАО «Ингосстрах»</w:t>
    </w:r>
  </w:p>
  <w:p w14:paraId="1E4ED215" w14:textId="77777777" w:rsidR="006032A2" w:rsidRDefault="006032A2" w:rsidP="006032A2">
    <w:pPr>
      <w:pStyle w:val="a3"/>
    </w:pPr>
  </w:p>
  <w:p w14:paraId="50DE2B59" w14:textId="77777777" w:rsidR="006032A2" w:rsidRDefault="00603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2"/>
    <w:rsid w:val="00063B7A"/>
    <w:rsid w:val="005E238E"/>
    <w:rsid w:val="006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B7200A"/>
  <w15:chartTrackingRefBased/>
  <w15:docId w15:val="{4B31281C-B816-4148-AE41-83F36DE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2A2"/>
  </w:style>
  <w:style w:type="paragraph" w:styleId="a5">
    <w:name w:val="footer"/>
    <w:basedOn w:val="a"/>
    <w:link w:val="a6"/>
    <w:uiPriority w:val="99"/>
    <w:unhideWhenUsed/>
    <w:rsid w:val="006032A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5A32E92653F143B3CCA5ED5B55393F" ma:contentTypeVersion="3" ma:contentTypeDescription="Создание документа." ma:contentTypeScope="" ma:versionID="ecc88aed46a107d8532a0111f183c32e">
  <xsd:schema xmlns:xsd="http://www.w3.org/2001/XMLSchema" xmlns:xs="http://www.w3.org/2001/XMLSchema" xmlns:p="http://schemas.microsoft.com/office/2006/metadata/properties" xmlns:ns3="58f242e8-ec93-4195-8a49-b387a247caa1" targetNamespace="http://schemas.microsoft.com/office/2006/metadata/properties" ma:root="true" ma:fieldsID="53c4536bf7da23835fe7c07bb3e021a6" ns3:_="">
    <xsd:import namespace="58f242e8-ec93-4195-8a49-b387a247c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2e8-ec93-4195-8a49-b387a247caa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0BFDE-8B89-4B99-848B-E7053E3D22A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58f242e8-ec93-4195-8a49-b387a247caa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647196-1376-403B-B181-EF73DE40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2e8-ec93-4195-8a49-b387a247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B705-B55C-4D34-9DA8-3A10407F2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Архангельский Сергей Юрьевич (ДКБ)</dc:creator>
  <cp:keywords/>
  <dc:description/>
  <cp:lastModifiedBy>Левина Элина Викторовна (Ф.МОРДОВИЯ)</cp:lastModifiedBy>
  <cp:revision>2</cp:revision>
  <dcterms:created xsi:type="dcterms:W3CDTF">2022-10-20T12:03:00Z</dcterms:created>
  <dcterms:modified xsi:type="dcterms:W3CDTF">2022-10-20T12:03:00Z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2021-12-13T07:07:35Z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26e63084-878f-479d-994b-3180feb9fa0a</vt:lpwstr>
  </property>
  <property fmtid="{D5CDD505-2E9C-101B-9397-08002B2CF9AE}" pid="8" name="MSIP_Label_22f0b804-62e0-47d9-bc61-31b566d2ec1e_ContentBits">
    <vt:lpwstr>0</vt:lpwstr>
  </property>
  <property fmtid="{D5CDD505-2E9C-101B-9397-08002B2CF9AE}" pid="9" name="ContentTypeId">
    <vt:lpwstr>0x010100B05A32E92653F143B3CCA5ED5B55393F</vt:lpwstr>
  </property>
</Properties>
</file>